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BB5" w:rsidRPr="00CA6654" w:rsidRDefault="005066D8" w:rsidP="005066D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654">
        <w:rPr>
          <w:rFonts w:ascii="Times New Roman" w:hAnsi="Times New Roman" w:cs="Times New Roman"/>
          <w:b/>
          <w:sz w:val="32"/>
          <w:szCs w:val="32"/>
        </w:rPr>
        <w:t>Законодательство Российской Федерации и Краснодарского края в отношении казачества.</w:t>
      </w:r>
    </w:p>
    <w:p w:rsidR="005066D8" w:rsidRDefault="005066D8" w:rsidP="005066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6D8" w:rsidRDefault="005066D8" w:rsidP="00506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Начиная с 90-х годов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государственная власть начинает обращать свое внимание на российское казачество. </w:t>
      </w:r>
    </w:p>
    <w:p w:rsidR="005066D8" w:rsidRDefault="004B222A" w:rsidP="00506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развития нормативно-правовой базы в отношении российского казачества был подготовлен и принят ряд документов: законы РСФСР И Российской Федерации, указы Президента Российской Федерации, приказы Министерства регионального развития Российской Федерации, законы Краснодарского края, постановления Правительства Российской Федерации и Законодательного Собрания Краснодарского края, постановления и распоряжения губернатора Краснодарского края и др.</w:t>
      </w:r>
    </w:p>
    <w:p w:rsidR="004B222A" w:rsidRDefault="004B222A" w:rsidP="00506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этих нормативно-правовых актов дало </w:t>
      </w:r>
      <w:r w:rsidR="00CA6654">
        <w:rPr>
          <w:rFonts w:ascii="Times New Roman" w:hAnsi="Times New Roman" w:cs="Times New Roman"/>
          <w:sz w:val="28"/>
          <w:szCs w:val="28"/>
        </w:rPr>
        <w:t>кубанскому казачеству ряд преимуществ.</w:t>
      </w:r>
    </w:p>
    <w:p w:rsidR="00CA6654" w:rsidRDefault="00CA6654" w:rsidP="00CA66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именно:</w:t>
      </w:r>
    </w:p>
    <w:p w:rsidR="00A835E6" w:rsidRPr="00CA6654" w:rsidRDefault="00CA6654" w:rsidP="00CA66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654">
        <w:rPr>
          <w:rFonts w:ascii="Times New Roman" w:hAnsi="Times New Roman" w:cs="Times New Roman"/>
          <w:sz w:val="28"/>
          <w:szCs w:val="28"/>
        </w:rPr>
        <w:t xml:space="preserve">- </w:t>
      </w:r>
      <w:r w:rsidR="00A835E6" w:rsidRPr="00CA6654">
        <w:rPr>
          <w:rFonts w:ascii="Times New Roman" w:hAnsi="Times New Roman" w:cs="Times New Roman"/>
          <w:sz w:val="28"/>
          <w:szCs w:val="28"/>
        </w:rPr>
        <w:t xml:space="preserve">Федеральный закон от 5 декабря 2005 г. N 154-ФЗ О государственной службе российского казачества» определил </w:t>
      </w:r>
      <w:r w:rsidR="005B20E8">
        <w:rPr>
          <w:rFonts w:ascii="Times New Roman" w:hAnsi="Times New Roman" w:cs="Times New Roman"/>
          <w:sz w:val="28"/>
          <w:szCs w:val="28"/>
        </w:rPr>
        <w:t>основные</w:t>
      </w:r>
      <w:r w:rsidR="00A835E6" w:rsidRPr="00CA6654">
        <w:rPr>
          <w:rFonts w:ascii="Times New Roman" w:hAnsi="Times New Roman" w:cs="Times New Roman"/>
          <w:sz w:val="28"/>
          <w:szCs w:val="28"/>
        </w:rPr>
        <w:t xml:space="preserve"> виды государственной службы</w:t>
      </w:r>
      <w:r w:rsidR="005B20E8">
        <w:rPr>
          <w:rFonts w:ascii="Times New Roman" w:hAnsi="Times New Roman" w:cs="Times New Roman"/>
          <w:sz w:val="28"/>
          <w:szCs w:val="28"/>
        </w:rPr>
        <w:t xml:space="preserve"> казачества</w:t>
      </w:r>
      <w:bookmarkStart w:id="0" w:name="_GoBack"/>
      <w:bookmarkEnd w:id="0"/>
      <w:r w:rsidR="00A835E6" w:rsidRPr="00CA6654">
        <w:rPr>
          <w:rFonts w:ascii="Times New Roman" w:hAnsi="Times New Roman" w:cs="Times New Roman"/>
          <w:sz w:val="28"/>
          <w:szCs w:val="28"/>
        </w:rPr>
        <w:t>:</w:t>
      </w:r>
    </w:p>
    <w:p w:rsidR="00A835E6" w:rsidRPr="00A835E6" w:rsidRDefault="00A835E6" w:rsidP="00A835E6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35E6">
        <w:rPr>
          <w:rFonts w:ascii="Times New Roman" w:hAnsi="Times New Roman" w:cs="Times New Roman"/>
          <w:sz w:val="28"/>
          <w:szCs w:val="28"/>
        </w:rPr>
        <w:t>организация и ведение воинского учета членов казачьих обществ, организация военно-патриотического воспитания призывников, их подготовки к военной службе и вневойсковой подготовки членов казачьих обществ во время их пребывания в запасе;</w:t>
      </w:r>
    </w:p>
    <w:p w:rsidR="00A835E6" w:rsidRPr="00A835E6" w:rsidRDefault="00A835E6" w:rsidP="00A835E6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35E6">
        <w:rPr>
          <w:rFonts w:ascii="Times New Roman" w:hAnsi="Times New Roman" w:cs="Times New Roman"/>
          <w:sz w:val="28"/>
          <w:szCs w:val="28"/>
        </w:rPr>
        <w:t>предупреждение и ликвидация чрезвычайных ситуаций и ликвидация последствий стихийных бедствий, гражданская и территориальная оборона, осуществление природоохранных мероприятий;</w:t>
      </w:r>
    </w:p>
    <w:p w:rsidR="00A835E6" w:rsidRPr="00A835E6" w:rsidRDefault="00A835E6" w:rsidP="00A835E6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35E6">
        <w:rPr>
          <w:rFonts w:ascii="Times New Roman" w:hAnsi="Times New Roman" w:cs="Times New Roman"/>
          <w:sz w:val="28"/>
          <w:szCs w:val="28"/>
        </w:rPr>
        <w:t>охрана общественного порядка, обеспечение экологической и пожарной безопасности, защита государственной границы Российской Федерации, борьба с терроризмом.</w:t>
      </w:r>
    </w:p>
    <w:p w:rsidR="00A835E6" w:rsidRPr="00A835E6" w:rsidRDefault="00A835E6" w:rsidP="00A835E6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35E6">
        <w:rPr>
          <w:rFonts w:ascii="Times New Roman" w:hAnsi="Times New Roman" w:cs="Times New Roman"/>
          <w:sz w:val="28"/>
          <w:szCs w:val="28"/>
        </w:rPr>
        <w:t>охрана объектов животного мира;</w:t>
      </w:r>
    </w:p>
    <w:p w:rsidR="00A835E6" w:rsidRPr="00A835E6" w:rsidRDefault="00A835E6" w:rsidP="00A835E6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35E6">
        <w:rPr>
          <w:rFonts w:ascii="Times New Roman" w:hAnsi="Times New Roman" w:cs="Times New Roman"/>
          <w:sz w:val="28"/>
          <w:szCs w:val="28"/>
        </w:rPr>
        <w:t>охрана лесов;</w:t>
      </w:r>
    </w:p>
    <w:p w:rsidR="00A835E6" w:rsidRPr="00A835E6" w:rsidRDefault="00A835E6" w:rsidP="00A835E6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35E6">
        <w:rPr>
          <w:rFonts w:ascii="Times New Roman" w:hAnsi="Times New Roman" w:cs="Times New Roman"/>
          <w:sz w:val="28"/>
          <w:szCs w:val="28"/>
        </w:rPr>
        <w:t>охрана объектов обеспечения жизнедеятельности населения;</w:t>
      </w:r>
    </w:p>
    <w:p w:rsidR="00A835E6" w:rsidRPr="00A835E6" w:rsidRDefault="00A835E6" w:rsidP="00A835E6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35E6">
        <w:rPr>
          <w:rFonts w:ascii="Times New Roman" w:hAnsi="Times New Roman" w:cs="Times New Roman"/>
          <w:sz w:val="28"/>
          <w:szCs w:val="28"/>
        </w:rPr>
        <w:t>охрана объектов, находящихся в государственной и муниципальной собственности;</w:t>
      </w:r>
    </w:p>
    <w:p w:rsidR="00CA6654" w:rsidRDefault="00A835E6" w:rsidP="00CA6654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35E6">
        <w:rPr>
          <w:rFonts w:ascii="Times New Roman" w:hAnsi="Times New Roman" w:cs="Times New Roman"/>
          <w:sz w:val="28"/>
          <w:szCs w:val="28"/>
        </w:rPr>
        <w:t>охрана объектов культурного наследия.</w:t>
      </w:r>
    </w:p>
    <w:p w:rsidR="004B222A" w:rsidRPr="00CA6654" w:rsidRDefault="004B222A" w:rsidP="00CA6654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654">
        <w:rPr>
          <w:rFonts w:ascii="Times New Roman" w:hAnsi="Times New Roman" w:cs="Times New Roman"/>
          <w:sz w:val="28"/>
          <w:szCs w:val="28"/>
        </w:rPr>
        <w:t>Образован Совет при Пр</w:t>
      </w:r>
      <w:r w:rsidR="00CA6654">
        <w:rPr>
          <w:rFonts w:ascii="Times New Roman" w:hAnsi="Times New Roman" w:cs="Times New Roman"/>
          <w:sz w:val="28"/>
          <w:szCs w:val="28"/>
        </w:rPr>
        <w:t>езиденте РФ по делам казачества, призванный координировать взаимодействие казачьих войск с органами государственной власти.</w:t>
      </w:r>
    </w:p>
    <w:p w:rsidR="00CA6654" w:rsidRDefault="004B222A" w:rsidP="00CA66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6654">
        <w:rPr>
          <w:rFonts w:ascii="Times New Roman" w:hAnsi="Times New Roman" w:cs="Times New Roman"/>
          <w:sz w:val="28"/>
          <w:szCs w:val="28"/>
        </w:rPr>
        <w:t>Казачьи общества были выведены в отдельную форму некоммерческих организаций, с разрешением им осуществлять предпринимательскую деятельность, соответствующую целям, для достижения которых они созданы</w:t>
      </w:r>
      <w:r w:rsidR="00CA6654">
        <w:rPr>
          <w:rFonts w:ascii="Times New Roman" w:hAnsi="Times New Roman" w:cs="Times New Roman"/>
          <w:sz w:val="28"/>
          <w:szCs w:val="28"/>
        </w:rPr>
        <w:t>.</w:t>
      </w:r>
    </w:p>
    <w:p w:rsidR="004B222A" w:rsidRPr="00CA6654" w:rsidRDefault="004B222A" w:rsidP="00CA66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6654">
        <w:rPr>
          <w:rFonts w:ascii="Times New Roman" w:hAnsi="Times New Roman" w:cs="Times New Roman"/>
          <w:sz w:val="28"/>
          <w:szCs w:val="28"/>
        </w:rPr>
        <w:lastRenderedPageBreak/>
        <w:t>Установлена процедура реализации казачьими обществами права оказывать содействие органам власти в реализации части их функций</w:t>
      </w:r>
      <w:r w:rsidR="00CA6654">
        <w:rPr>
          <w:rFonts w:ascii="Times New Roman" w:hAnsi="Times New Roman" w:cs="Times New Roman"/>
          <w:sz w:val="28"/>
          <w:szCs w:val="28"/>
        </w:rPr>
        <w:t>.</w:t>
      </w:r>
    </w:p>
    <w:p w:rsidR="00820FCD" w:rsidRPr="00CA6654" w:rsidRDefault="00820FCD" w:rsidP="00CA6654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A6654">
        <w:rPr>
          <w:rFonts w:ascii="Times New Roman" w:hAnsi="Times New Roman"/>
          <w:sz w:val="28"/>
          <w:szCs w:val="28"/>
        </w:rPr>
        <w:t xml:space="preserve">Установлен порядок привлечения федеральными органами исполнительной власти казачьих обществ на договорной основе к участию в реализации части установленных функций, в том числе по охране общественного правопорядка, военно-патриотическому воспитанию молодежи, защите государственной границы и др. </w:t>
      </w:r>
    </w:p>
    <w:p w:rsidR="007D01E7" w:rsidRPr="00CA6654" w:rsidRDefault="00820FCD" w:rsidP="00CA66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6654">
        <w:rPr>
          <w:rFonts w:ascii="Times New Roman" w:hAnsi="Times New Roman" w:cs="Times New Roman"/>
          <w:sz w:val="28"/>
          <w:szCs w:val="28"/>
        </w:rPr>
        <w:t>Учреждены гербы и знамена войсковых казачьих обществ, внесенных в государственный реестр казачьих</w:t>
      </w:r>
      <w:r w:rsidR="00CA6654">
        <w:rPr>
          <w:rFonts w:ascii="Times New Roman" w:hAnsi="Times New Roman" w:cs="Times New Roman"/>
          <w:sz w:val="28"/>
          <w:szCs w:val="28"/>
        </w:rPr>
        <w:t xml:space="preserve"> обществ в Российской Федерации.</w:t>
      </w:r>
    </w:p>
    <w:p w:rsidR="00820FCD" w:rsidRPr="00CA6654" w:rsidRDefault="00820FCD" w:rsidP="00CA6654">
      <w:pPr>
        <w:spacing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CA6654">
        <w:rPr>
          <w:rFonts w:ascii="Times New Roman" w:hAnsi="Times New Roman"/>
          <w:sz w:val="28"/>
          <w:szCs w:val="28"/>
        </w:rPr>
        <w:t xml:space="preserve">Утвержден порядок присвоения чинов членам казачьих обществ, внесенных в государственный реестр казачьих обществ в Российской </w:t>
      </w:r>
      <w:r w:rsidR="00CA6654">
        <w:rPr>
          <w:rFonts w:ascii="Times New Roman" w:hAnsi="Times New Roman"/>
          <w:sz w:val="28"/>
          <w:szCs w:val="28"/>
        </w:rPr>
        <w:t>Федерации.</w:t>
      </w:r>
    </w:p>
    <w:p w:rsidR="00CA6654" w:rsidRDefault="00820FCD" w:rsidP="00CA6654">
      <w:pPr>
        <w:spacing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CA6654">
        <w:rPr>
          <w:rFonts w:ascii="Times New Roman" w:hAnsi="Times New Roman"/>
          <w:sz w:val="28"/>
          <w:szCs w:val="28"/>
        </w:rPr>
        <w:t>Утверждено положение об удостоверении казака, для членов казачьих обществ, внесенных в государственный реестр</w:t>
      </w:r>
      <w:r w:rsidR="00CA6654">
        <w:rPr>
          <w:rFonts w:ascii="Times New Roman" w:hAnsi="Times New Roman"/>
          <w:sz w:val="28"/>
          <w:szCs w:val="28"/>
        </w:rPr>
        <w:t>.</w:t>
      </w:r>
      <w:r w:rsidRPr="00CA6654">
        <w:rPr>
          <w:rFonts w:ascii="Times New Roman" w:hAnsi="Times New Roman"/>
          <w:sz w:val="28"/>
          <w:szCs w:val="28"/>
        </w:rPr>
        <w:t xml:space="preserve"> </w:t>
      </w:r>
    </w:p>
    <w:p w:rsidR="00820FCD" w:rsidRPr="004B222A" w:rsidRDefault="00820FCD" w:rsidP="00CA6654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382C">
        <w:rPr>
          <w:rFonts w:ascii="Times New Roman" w:hAnsi="Times New Roman"/>
          <w:sz w:val="28"/>
          <w:szCs w:val="28"/>
        </w:rPr>
        <w:t>Установлены форма одежды и знаки различия по чинам членов казачьих обществ, внесенных в государственный реестр казачьих обществ в Российской Федерации</w:t>
      </w:r>
      <w:r w:rsidR="00CA6654">
        <w:rPr>
          <w:rFonts w:ascii="Times New Roman" w:hAnsi="Times New Roman"/>
          <w:sz w:val="28"/>
          <w:szCs w:val="28"/>
        </w:rPr>
        <w:t>.</w:t>
      </w:r>
      <w:r w:rsidRPr="0048382C">
        <w:rPr>
          <w:rFonts w:ascii="Times New Roman" w:hAnsi="Times New Roman"/>
          <w:sz w:val="28"/>
          <w:szCs w:val="28"/>
        </w:rPr>
        <w:t xml:space="preserve"> </w:t>
      </w:r>
    </w:p>
    <w:p w:rsidR="00CA6654" w:rsidRDefault="00C538B6" w:rsidP="00C538B6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8382C">
        <w:rPr>
          <w:rFonts w:ascii="Times New Roman" w:hAnsi="Times New Roman"/>
          <w:bCs/>
          <w:sz w:val="28"/>
          <w:szCs w:val="28"/>
        </w:rPr>
        <w:t>В</w:t>
      </w:r>
      <w:r w:rsidR="00CA6654">
        <w:rPr>
          <w:rFonts w:ascii="Times New Roman" w:hAnsi="Times New Roman"/>
          <w:bCs/>
          <w:sz w:val="28"/>
          <w:szCs w:val="28"/>
        </w:rPr>
        <w:t xml:space="preserve">се </w:t>
      </w:r>
      <w:r w:rsidRPr="0048382C">
        <w:rPr>
          <w:rFonts w:ascii="Times New Roman" w:hAnsi="Times New Roman"/>
          <w:bCs/>
          <w:sz w:val="28"/>
          <w:szCs w:val="28"/>
        </w:rPr>
        <w:t xml:space="preserve"> нормативно</w:t>
      </w:r>
      <w:proofErr w:type="gramEnd"/>
      <w:r w:rsidRPr="0048382C">
        <w:rPr>
          <w:rFonts w:ascii="Times New Roman" w:hAnsi="Times New Roman"/>
          <w:bCs/>
          <w:sz w:val="28"/>
          <w:szCs w:val="28"/>
        </w:rPr>
        <w:t xml:space="preserve">-правовые акты, принятые на федеральном уровне, подтверждают признание государством значимости процесса развития казачества в рамках всего государства. </w:t>
      </w:r>
    </w:p>
    <w:p w:rsidR="00C538B6" w:rsidRPr="0048382C" w:rsidRDefault="00CA6654" w:rsidP="00CA6654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Такое же п</w:t>
      </w:r>
      <w:r w:rsidR="00C538B6" w:rsidRPr="0048382C">
        <w:rPr>
          <w:rFonts w:ascii="Times New Roman" w:hAnsi="Times New Roman"/>
          <w:bCs/>
          <w:sz w:val="28"/>
          <w:szCs w:val="28"/>
        </w:rPr>
        <w:t>онимание есть и на региональном уровне. В частности, на Кубани.</w:t>
      </w:r>
      <w:r w:rsidR="00C538B6">
        <w:rPr>
          <w:rFonts w:ascii="Times New Roman" w:hAnsi="Times New Roman"/>
          <w:bCs/>
          <w:sz w:val="28"/>
          <w:szCs w:val="28"/>
        </w:rPr>
        <w:t xml:space="preserve"> </w:t>
      </w:r>
      <w:r w:rsidR="00C538B6" w:rsidRPr="0048382C">
        <w:rPr>
          <w:rFonts w:ascii="Times New Roman" w:hAnsi="Times New Roman"/>
          <w:sz w:val="28"/>
          <w:szCs w:val="28"/>
        </w:rPr>
        <w:t xml:space="preserve">В </w:t>
      </w:r>
      <w:r w:rsidR="00C538B6">
        <w:rPr>
          <w:rFonts w:ascii="Times New Roman" w:hAnsi="Times New Roman"/>
          <w:sz w:val="28"/>
          <w:szCs w:val="28"/>
        </w:rPr>
        <w:t xml:space="preserve">Краснодарском </w:t>
      </w:r>
      <w:r w:rsidR="00C538B6" w:rsidRPr="0048382C">
        <w:rPr>
          <w:rFonts w:ascii="Times New Roman" w:hAnsi="Times New Roman"/>
          <w:sz w:val="28"/>
          <w:szCs w:val="28"/>
        </w:rPr>
        <w:t xml:space="preserve">крае создана развитая система законодательства в отношении казачества. Начиная с 1995 года, приняты и действуют: четыре Закона Краснодарского края, четыре Постановления Законодательного Собрания Краснодарского края, </w:t>
      </w:r>
      <w:r>
        <w:rPr>
          <w:rFonts w:ascii="Times New Roman" w:hAnsi="Times New Roman"/>
          <w:sz w:val="28"/>
          <w:szCs w:val="28"/>
        </w:rPr>
        <w:t>множество</w:t>
      </w:r>
      <w:r w:rsidR="00C538B6" w:rsidRPr="0048382C">
        <w:rPr>
          <w:rFonts w:ascii="Times New Roman" w:hAnsi="Times New Roman"/>
          <w:sz w:val="28"/>
          <w:szCs w:val="28"/>
        </w:rPr>
        <w:t xml:space="preserve"> постановлений и </w:t>
      </w:r>
      <w:r>
        <w:rPr>
          <w:rFonts w:ascii="Times New Roman" w:hAnsi="Times New Roman"/>
          <w:sz w:val="28"/>
          <w:szCs w:val="28"/>
        </w:rPr>
        <w:t>распоряжений</w:t>
      </w:r>
      <w:r w:rsidR="00C538B6" w:rsidRPr="0048382C">
        <w:rPr>
          <w:rFonts w:ascii="Times New Roman" w:hAnsi="Times New Roman"/>
          <w:sz w:val="28"/>
          <w:szCs w:val="28"/>
        </w:rPr>
        <w:t xml:space="preserve"> главы администрации Краснодарского края и ряд других нормативно-правовых документов.</w:t>
      </w:r>
    </w:p>
    <w:p w:rsidR="00C538B6" w:rsidRDefault="00C538B6" w:rsidP="00CA66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538B6">
        <w:rPr>
          <w:rFonts w:ascii="Times New Roman" w:hAnsi="Times New Roman" w:cs="Times New Roman"/>
          <w:sz w:val="28"/>
          <w:szCs w:val="28"/>
        </w:rPr>
        <w:t>Все эти нормативно-правовые акты не просто обеспечивают реализацию государственной политики в отношении казачества, а дают самому казачеству широкое правовое поле для деятельности как в направлении организации и несения государственной и иной службы казачества, так и в направлении возрождения и развития традиционной культуры, патриотического воспитания и образования на основе историко-культурных ценностях кубанского казачества.</w:t>
      </w:r>
    </w:p>
    <w:p w:rsidR="00C538B6" w:rsidRDefault="00C538B6" w:rsidP="00C538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38B6">
        <w:rPr>
          <w:rFonts w:ascii="Times New Roman" w:hAnsi="Times New Roman" w:cs="Times New Roman"/>
          <w:sz w:val="28"/>
          <w:szCs w:val="28"/>
        </w:rPr>
        <w:t>Созданная в крае нормативно-правовая база способствует и развитию образовательных учреждений казачьей направленности, организации системной работы по патриотическому воспитанию, образованию и развитию традиционной культуры на основе историко-культурных традиций кубанского казачества.</w:t>
      </w:r>
    </w:p>
    <w:p w:rsidR="00C538B6" w:rsidRDefault="00C538B6" w:rsidP="00506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38B6" w:rsidRDefault="00F0514D" w:rsidP="00F05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14D">
        <w:rPr>
          <w:rFonts w:ascii="Times New Roman" w:hAnsi="Times New Roman" w:cs="Times New Roman"/>
          <w:sz w:val="28"/>
          <w:szCs w:val="28"/>
        </w:rPr>
        <w:lastRenderedPageBreak/>
        <w:t xml:space="preserve">Помимо прочего, принята </w:t>
      </w:r>
      <w:r w:rsidR="00CA6654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«Казачество Кубани»,</w:t>
      </w:r>
      <w:r w:rsidRPr="00F0514D">
        <w:rPr>
          <w:rFonts w:ascii="Times New Roman" w:hAnsi="Times New Roman" w:cs="Times New Roman"/>
          <w:sz w:val="28"/>
          <w:szCs w:val="28"/>
        </w:rPr>
        <w:t xml:space="preserve"> которая позволяет решать проблемы патриотическое воспитание молодежи, охраны общественного порядка, природопользования, развития культуры и духовных традиций и другие вопросы жизнедеятельности.</w:t>
      </w:r>
    </w:p>
    <w:p w:rsidR="00C538B6" w:rsidRDefault="00CA6654" w:rsidP="005066D8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A6654" w:rsidRPr="00CA6654" w:rsidRDefault="00CA6654" w:rsidP="005066D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665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Перечень основных нормативных правовых актов Российской Федерации и Краснодарского края в отношении казачества</w:t>
      </w:r>
    </w:p>
    <w:p w:rsidR="005066D8" w:rsidRDefault="005066D8" w:rsidP="00C538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РСФСР от 26.04.1991 г. № 1107-1 «О реабилитации репрессированных народов»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15.06.1992 г. № 632 «О мерах по реализации Закона Российской Федерации «О реабилитации репрессированных народов» в отношении казачества»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Верховного Совета Российской Федерации от 16.07.1992 г. № 3321-1 «О реабилитации казачества»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Краснодарского края от 09.10.1995 г. № 15-КЗ «О реабилитации кубанского казачества»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Краснодарского края от 13.03.2000 г. № 247-КЗ «О дополнительных мерах социальной защиты членов казачьих обществ Кубанского войскового казачьего общества, привлекаемых к несению государственной и иной службы в Краснодарском крае»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 w:rsidRPr="0029098D">
        <w:rPr>
          <w:rFonts w:ascii="Times New Roman" w:hAnsi="Times New Roman" w:cs="Times New Roman"/>
          <w:sz w:val="28"/>
          <w:szCs w:val="28"/>
        </w:rPr>
        <w:t xml:space="preserve">Закон Краснодарского края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 05.11.2002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№ 539-КЗ «О привлечении к государственной и иной службе членов казачьих обществ Кубанского казачьего войска в Краснодарском крае»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07.05.2005 г. № 515 «О порядке присвоения главных чинов не проходящим военную службу членам казачьих обществ, внесенных в государственный реестр казачьих обществ в Российской Федерации»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Федеральный закон от 05.12.2005 г. № 154-ФЗ «О государственной службе российского казачества»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Краснодарского края от 28.06.2007 г. № 1267-КЗ «Об участии граждан в охране общественного порядка в Краснодарском крае»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Краснодарского края от 01.07.2008 г. № 1518-КЗ «О наградах Краснодарского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края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вклад в дело служения кубанскому казачеству»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(губернатора) Краснодарского края от 09.07.2008 г. № 644 «Об утверждении Концепции развития общего, начального профессионального и дополнительного образования на основе историко-культурных традиций кубанского казачества»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Президента Российской Федерации от 12.01.2009 г. № 15-рп «О Совете при Президенте Российской Федерации по делам казачества»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07.10.2009 г. № 1124 «Об утверждении положения о порядке принятия гражданами Российской Федерации, являющимися членами казачьих обществ, обязательств по несению государственной или иной службы»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регионального развития Российской Федерации от 29.10.2009 г. № 489 «Об утверждении формы представления об присвоении чина члену казачьего общества, внесенного в государственный реестр казачьих обществ в Российской Федерации»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регионального развития Российской Федерации от 22.04.2010 г. № 181 «Об утверждении Порядка ношения формы одежды членов казачьих обществ, внесенных в государственный реестр казачьих обществ в Российской Федерации»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Приказ Министерства регионального развития Российской Федерации от 22.04.2010 г. № 180 «О форме одежды и знаках различия по чинам членов окружных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отдельских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>) казачьих обществ, внесенных в государственный реестр казачьих обществ в Российской Федерации, но не входящих в состав войсковых казачьих обществ»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09.02.2010 г. № 171 «О форме одежды и знаках различий по чинам членов казачьих обществ, внесенных в государственный реестр казачьих обществ в Российской Федерации»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09.02.2010 г. № 169 «О чинах членов казачьих обществ, внесенных в государственный реестр казачьих обществ в Российской Федерации»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26.02.2010 г. № 93 «О видах государственной или иной службы, к которой привлекаются члены хуторских, станичных, городских, районных (юртовых), окружных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отдельских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>) и войсковых казачьих обществ»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Законодательного Собрания Краснодарского края от 23.03. 2011 г. № 2493-П «Об утверждении Концепции государственной политики Краснодарского края в отношении кубанского казачества»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Краснодарского края от 07.06.2011 г. № 2264-КЗ «О поддержке социально ориентированных некоммерческих организаций, осуществляющих деятельность в Краснодарском крае»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регионального развития Российской Федерации от 30.05.2011 г. № 257 «Об утверждении устава Кубанского войскового казачьего общества»</w:t>
      </w: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</w:p>
    <w:p w:rsidR="00CA6654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Кубанского войскового казачьего общества</w:t>
      </w:r>
    </w:p>
    <w:p w:rsidR="00CA6654" w:rsidRPr="005066D8" w:rsidRDefault="00CA6654" w:rsidP="00CA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развития государственной политики Российской Федерации в отношении российского казачества до 2020 года (утверждена Президентом Российской Федерации от 15.09.2012 г. № Пр-2789)</w:t>
      </w:r>
    </w:p>
    <w:sectPr w:rsidR="00CA6654" w:rsidRPr="00506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F6051"/>
    <w:multiLevelType w:val="hybridMultilevel"/>
    <w:tmpl w:val="0FF468B6"/>
    <w:lvl w:ilvl="0" w:tplc="BD4A60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3531945"/>
    <w:multiLevelType w:val="hybridMultilevel"/>
    <w:tmpl w:val="457C2058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51"/>
    <w:rsid w:val="00095051"/>
    <w:rsid w:val="002961D2"/>
    <w:rsid w:val="004B222A"/>
    <w:rsid w:val="005066D8"/>
    <w:rsid w:val="005B20E8"/>
    <w:rsid w:val="007B1158"/>
    <w:rsid w:val="007D01E7"/>
    <w:rsid w:val="00820FCD"/>
    <w:rsid w:val="00A835E6"/>
    <w:rsid w:val="00C538B6"/>
    <w:rsid w:val="00CA6654"/>
    <w:rsid w:val="00DE2637"/>
    <w:rsid w:val="00F0514D"/>
    <w:rsid w:val="00F4152D"/>
    <w:rsid w:val="00FD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0BE5C2-9F56-4553-82E0-F3E57AF1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22A"/>
    <w:pPr>
      <w:ind w:left="720"/>
      <w:contextualSpacing/>
    </w:pPr>
  </w:style>
  <w:style w:type="paragraph" w:customStyle="1" w:styleId="a4">
    <w:name w:val="Знак Знак Знак"/>
    <w:basedOn w:val="a"/>
    <w:rsid w:val="0082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5">
    <w:name w:val="Balloon Text"/>
    <w:basedOn w:val="a"/>
    <w:link w:val="a6"/>
    <w:uiPriority w:val="99"/>
    <w:semiHidden/>
    <w:unhideWhenUsed/>
    <w:rsid w:val="00CA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6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Лысов Виталий Сергеевич</cp:lastModifiedBy>
  <cp:revision>10</cp:revision>
  <cp:lastPrinted>2016-11-30T10:14:00Z</cp:lastPrinted>
  <dcterms:created xsi:type="dcterms:W3CDTF">2016-11-29T12:04:00Z</dcterms:created>
  <dcterms:modified xsi:type="dcterms:W3CDTF">2016-12-19T14:17:00Z</dcterms:modified>
</cp:coreProperties>
</file>